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CC3C6">
      <w:pPr>
        <w:jc w:val="both"/>
        <w:rPr>
          <w:b/>
          <w:bCs/>
          <w:sz w:val="36"/>
          <w:szCs w:val="36"/>
          <w:lang w:val="vi-VN"/>
        </w:rPr>
      </w:pPr>
      <w:r>
        <w:rPr>
          <w:b/>
          <w:bCs/>
          <w:sz w:val="36"/>
          <w:szCs w:val="36"/>
        </w:rPr>
        <w:t>BUG</w:t>
      </w:r>
      <w:r>
        <w:rPr>
          <w:b/>
          <w:bCs/>
          <w:sz w:val="36"/>
          <w:szCs w:val="36"/>
          <w:lang w:val="vi-VN"/>
        </w:rPr>
        <w:t xml:space="preserve"> LIST</w:t>
      </w:r>
    </w:p>
    <w:p w14:paraId="66446733">
      <w:pPr>
        <w:jc w:val="both"/>
        <w:rPr>
          <w:b/>
          <w:bCs/>
          <w:sz w:val="36"/>
          <w:szCs w:val="36"/>
          <w:lang w:val="vi-VN"/>
        </w:rPr>
      </w:pPr>
    </w:p>
    <w:p w14:paraId="62313D84">
      <w:pPr>
        <w:pStyle w:val="4"/>
        <w:numPr>
          <w:ilvl w:val="0"/>
          <w:numId w:val="1"/>
        </w:numPr>
        <w:jc w:val="both"/>
        <w:rPr>
          <w:lang w:val="vi-VN"/>
        </w:rPr>
        <w:sectPr>
          <w:pgSz w:w="12240" w:h="15840"/>
          <w:pgMar w:top="567" w:right="567" w:bottom="567" w:left="709" w:header="708" w:footer="708" w:gutter="0"/>
          <w:cols w:space="708" w:num="1"/>
          <w:docGrid w:linePitch="360" w:charSpace="0"/>
        </w:sectPr>
      </w:pPr>
      <w:r>
        <w:rPr>
          <w:b/>
          <w:bCs/>
          <w:lang w:val="vi-VN"/>
        </w:rPr>
        <w:t>Về Na Global</w:t>
      </w:r>
      <w:r>
        <w:rPr>
          <w:lang w:val="vi-VN"/>
        </w:rPr>
        <w:t>: Hỗ trợ màu sắc giống như màu ở mục LEARN NATURALLY, SPEAK NATURALLY ở phía dưới.</w:t>
      </w:r>
    </w:p>
    <w:p w14:paraId="18B80F7C">
      <w:pPr>
        <w:jc w:val="both"/>
        <w:rPr>
          <w:rFonts w:hint="default"/>
          <w:lang w:val="en-US"/>
        </w:rPr>
        <w:sectPr>
          <w:type w:val="continuous"/>
          <w:pgSz w:w="12240" w:h="15840"/>
          <w:pgMar w:top="567" w:right="567" w:bottom="567" w:left="709" w:header="708" w:footer="708" w:gutter="0"/>
          <w:cols w:space="708" w:num="2"/>
          <w:docGrid w:linePitch="360" w:charSpace="0"/>
        </w:sectPr>
      </w:pPr>
      <w:r>
        <w:rPr>
          <w:rFonts w:hint="default"/>
          <w:lang w:val="en-US"/>
        </w:rPr>
        <w:tab/>
      </w:r>
      <w:r>
        <w:rPr>
          <w:rFonts w:hint="default"/>
          <w:lang w:val="en-US"/>
        </w:rPr>
        <w:t>=&gt; Xong</w:t>
      </w:r>
    </w:p>
    <w:p w14:paraId="6A4311C1">
      <w:pPr>
        <w:jc w:val="both"/>
        <w:rPr>
          <w:lang w:val="vi-VN"/>
        </w:rPr>
      </w:pPr>
    </w:p>
    <w:p w14:paraId="6961ACE4">
      <w:pPr>
        <w:pStyle w:val="4"/>
        <w:numPr>
          <w:ilvl w:val="0"/>
          <w:numId w:val="1"/>
        </w:numPr>
        <w:jc w:val="both"/>
        <w:rPr>
          <w:lang w:val="vi-VN"/>
        </w:rPr>
      </w:pPr>
      <w:r>
        <w:rPr>
          <w:b/>
          <w:bCs/>
          <w:lang w:val="vi-VN"/>
        </w:rPr>
        <w:t>Các khóa học</w:t>
      </w:r>
      <w:r>
        <w:rPr>
          <w:lang w:val="vi-VN"/>
        </w:rPr>
        <w:t>: Hình ảnh không hiển thị ngoài trang chủ, dù đã nhập đúng kích thước 600x600px theo yêu cầu.</w:t>
      </w:r>
    </w:p>
    <w:p w14:paraId="4BFCBA52">
      <w:pPr>
        <w:jc w:val="both"/>
        <w:rPr>
          <w:lang w:val="vi-VN"/>
        </w:rPr>
        <w:sectPr>
          <w:type w:val="continuous"/>
          <w:pgSz w:w="12240" w:h="15840"/>
          <w:pgMar w:top="567" w:right="567" w:bottom="567" w:left="709" w:header="708" w:footer="708" w:gutter="0"/>
          <w:cols w:space="708" w:num="1"/>
          <w:docGrid w:linePitch="360" w:charSpace="0"/>
        </w:sectPr>
      </w:pPr>
    </w:p>
    <w:p w14:paraId="3E7942C0">
      <w:pPr>
        <w:jc w:val="both"/>
        <w:rPr>
          <w:rFonts w:hint="default"/>
          <w:lang w:val="en-US"/>
        </w:rPr>
        <w:sectPr>
          <w:type w:val="continuous"/>
          <w:pgSz w:w="12240" w:h="15840"/>
          <w:pgMar w:top="567" w:right="567" w:bottom="567" w:left="709" w:header="708" w:footer="708" w:gutter="0"/>
          <w:cols w:space="708" w:num="2"/>
          <w:docGrid w:linePitch="360" w:charSpace="0"/>
        </w:sectPr>
      </w:pPr>
      <w:r>
        <w:rPr>
          <w:rFonts w:hint="default"/>
          <w:lang w:val="en-US"/>
        </w:rPr>
        <w:tab/>
      </w:r>
      <w:r>
        <w:rPr>
          <w:rFonts w:hint="default"/>
          <w:lang w:val="en-US"/>
        </w:rPr>
        <w:t>=&gt; Xong, do chưa nhập đóng dấu</w:t>
      </w:r>
    </w:p>
    <w:p w14:paraId="6E24FAA6">
      <w:pPr>
        <w:jc w:val="both"/>
        <w:rPr>
          <w:b/>
          <w:bCs/>
          <w:lang w:val="vi-VN"/>
        </w:rPr>
      </w:pPr>
    </w:p>
    <w:p w14:paraId="631710F0">
      <w:pPr>
        <w:pStyle w:val="4"/>
        <w:numPr>
          <w:ilvl w:val="0"/>
          <w:numId w:val="1"/>
        </w:numPr>
        <w:jc w:val="both"/>
        <w:rPr>
          <w:lang w:val="vi-VN"/>
        </w:rPr>
      </w:pPr>
      <w:r>
        <w:rPr>
          <w:b/>
          <w:bCs/>
          <w:lang w:val="vi-VN"/>
        </w:rPr>
        <w:t>Trang chi tiết khóa học</w:t>
      </w:r>
      <w:r>
        <w:rPr>
          <w:lang w:val="vi-VN"/>
        </w:rPr>
        <w:t>: Hình ảnh không hiển thị ngoài trang chủ, dù đã nhập đúng kích thước 600x600px theo yêu cầu. Khi hover thì ảnh phóng to có thể hiển thị. Các ảnh con khi click vào thì ảnh sẽ được hiện ở trên ảnh chính, nhưng các ảnh con vẫn không hiển thị.</w:t>
      </w:r>
    </w:p>
    <w:p w14:paraId="128011AE">
      <w:pPr>
        <w:jc w:val="both"/>
        <w:rPr>
          <w:lang w:val="vi-VN"/>
        </w:rPr>
        <w:sectPr>
          <w:type w:val="continuous"/>
          <w:pgSz w:w="12240" w:h="15840"/>
          <w:pgMar w:top="567" w:right="567" w:bottom="567" w:left="709" w:header="708" w:footer="708" w:gutter="0"/>
          <w:cols w:space="708" w:num="1"/>
          <w:docGrid w:linePitch="360" w:charSpace="0"/>
        </w:sectPr>
      </w:pPr>
    </w:p>
    <w:p w14:paraId="7C7B4D60">
      <w:pPr>
        <w:jc w:val="both"/>
        <w:rPr>
          <w:rFonts w:hint="default"/>
          <w:lang w:val="en-US"/>
        </w:rPr>
      </w:pPr>
      <w:r>
        <w:rPr>
          <w:rFonts w:hint="default"/>
          <w:lang w:val="en-US"/>
        </w:rPr>
        <w:tab/>
      </w:r>
      <w:r>
        <w:rPr>
          <w:rFonts w:hint="default"/>
          <w:lang w:val="en-US"/>
        </w:rPr>
        <w:t>=&gt;  Xong, do chưa nhập đóng dấu</w:t>
      </w:r>
    </w:p>
    <w:p w14:paraId="4FC00201">
      <w:pPr>
        <w:jc w:val="both"/>
        <w:rPr>
          <w:rFonts w:hint="default"/>
          <w:lang w:val="en-US"/>
        </w:rPr>
        <w:sectPr>
          <w:type w:val="continuous"/>
          <w:pgSz w:w="12240" w:h="15840"/>
          <w:pgMar w:top="567" w:right="567" w:bottom="567" w:left="709" w:header="708" w:footer="708" w:gutter="0"/>
          <w:cols w:space="708" w:num="2"/>
          <w:docGrid w:linePitch="360" w:charSpace="0"/>
        </w:sectPr>
      </w:pPr>
    </w:p>
    <w:p w14:paraId="488D0932">
      <w:pPr>
        <w:jc w:val="both"/>
        <w:rPr>
          <w:lang w:val="vi-VN"/>
        </w:rPr>
      </w:pPr>
    </w:p>
    <w:p w14:paraId="7DB430B1">
      <w:pPr>
        <w:pStyle w:val="4"/>
        <w:numPr>
          <w:ilvl w:val="0"/>
          <w:numId w:val="1"/>
        </w:numPr>
        <w:jc w:val="both"/>
        <w:rPr>
          <w:lang w:val="vi-VN"/>
        </w:rPr>
      </w:pPr>
      <w:r>
        <w:rPr>
          <w:b/>
          <w:bCs/>
          <w:lang w:val="vi-VN"/>
        </w:rPr>
        <w:t>Bài giảng online</w:t>
      </w:r>
      <w:r>
        <w:rPr>
          <w:lang w:val="vi-VN"/>
        </w:rPr>
        <w:t>: Thêm nút play vào giữa để nhận dạng video giống như mục VIDEO CLIPS.</w:t>
      </w:r>
    </w:p>
    <w:p w14:paraId="06A96E7D">
      <w:pPr>
        <w:jc w:val="both"/>
        <w:rPr>
          <w:lang w:val="vi-VN"/>
        </w:rPr>
        <w:sectPr>
          <w:type w:val="continuous"/>
          <w:pgSz w:w="12240" w:h="15840"/>
          <w:pgMar w:top="567" w:right="567" w:bottom="567" w:left="709" w:header="708" w:footer="708" w:gutter="0"/>
          <w:cols w:space="708" w:num="1"/>
          <w:docGrid w:linePitch="360" w:charSpace="0"/>
        </w:sectPr>
      </w:pPr>
    </w:p>
    <w:p w14:paraId="6060AE45">
      <w:pPr>
        <w:jc w:val="both"/>
        <w:rPr>
          <w:rFonts w:hint="default"/>
          <w:lang w:val="en-US"/>
        </w:rPr>
      </w:pPr>
      <w:r>
        <w:rPr>
          <w:rFonts w:hint="default"/>
          <w:lang w:val="en-US"/>
        </w:rPr>
        <w:tab/>
      </w:r>
      <w:r>
        <w:rPr>
          <w:rFonts w:hint="default"/>
          <w:lang w:val="en-US"/>
        </w:rPr>
        <w:t>=&gt; Xong</w:t>
      </w:r>
    </w:p>
    <w:p w14:paraId="2873984C">
      <w:pPr>
        <w:jc w:val="both"/>
        <w:rPr>
          <w:lang w:val="vi-VN"/>
        </w:rPr>
        <w:sectPr>
          <w:type w:val="continuous"/>
          <w:pgSz w:w="12240" w:h="15840"/>
          <w:pgMar w:top="567" w:right="567" w:bottom="567" w:left="709" w:header="708" w:footer="708" w:gutter="0"/>
          <w:cols w:space="708" w:num="2"/>
          <w:docGrid w:linePitch="360" w:charSpace="0"/>
        </w:sectPr>
      </w:pPr>
    </w:p>
    <w:p w14:paraId="744DA6D3">
      <w:pPr>
        <w:jc w:val="both"/>
        <w:rPr>
          <w:lang w:val="vi-VN"/>
        </w:rPr>
      </w:pPr>
    </w:p>
    <w:p w14:paraId="2F8C01FC">
      <w:pPr>
        <w:pStyle w:val="4"/>
        <w:numPr>
          <w:ilvl w:val="0"/>
          <w:numId w:val="1"/>
        </w:numPr>
        <w:jc w:val="both"/>
        <w:rPr>
          <w:lang w:val="vi-VN"/>
        </w:rPr>
      </w:pPr>
      <w:r>
        <w:rPr>
          <w:b/>
          <w:bCs/>
          <w:lang w:val="vi-VN"/>
        </w:rPr>
        <w:t>Đánh giá của phụ huynh và học viên</w:t>
      </w:r>
      <w:r>
        <w:rPr>
          <w:lang w:val="vi-VN"/>
        </w:rPr>
        <w:t>: Hình ảnh không hiển thị ngoài trang chủ, dù đã nhập đúng kích thước 200x200px theo yêu cầu.</w:t>
      </w:r>
    </w:p>
    <w:p w14:paraId="35CE6CF5">
      <w:pPr>
        <w:jc w:val="both"/>
        <w:rPr>
          <w:lang w:val="vi-VN"/>
        </w:rPr>
        <w:sectPr>
          <w:type w:val="continuous"/>
          <w:pgSz w:w="12240" w:h="15840"/>
          <w:pgMar w:top="567" w:right="567" w:bottom="567" w:left="709" w:header="708" w:footer="708" w:gutter="0"/>
          <w:cols w:space="708" w:num="1"/>
          <w:docGrid w:linePitch="360" w:charSpace="0"/>
        </w:sectPr>
      </w:pPr>
    </w:p>
    <w:p w14:paraId="3585789D">
      <w:pPr>
        <w:jc w:val="both"/>
        <w:rPr>
          <w:rFonts w:hint="default"/>
          <w:lang w:val="en-US"/>
        </w:rPr>
        <w:sectPr>
          <w:type w:val="continuous"/>
          <w:pgSz w:w="12240" w:h="15840"/>
          <w:pgMar w:top="567" w:right="567" w:bottom="567" w:left="709" w:header="708" w:footer="708" w:gutter="0"/>
          <w:cols w:space="708" w:num="2"/>
          <w:docGrid w:linePitch="360" w:charSpace="0"/>
        </w:sectPr>
      </w:pPr>
      <w:r>
        <w:rPr>
          <w:rFonts w:hint="default"/>
          <w:lang w:val="en-US"/>
        </w:rPr>
        <w:tab/>
      </w:r>
      <w:r>
        <w:rPr>
          <w:rFonts w:hint="default"/>
          <w:lang w:val="en-US"/>
        </w:rPr>
        <w:t>=&gt; Xong</w:t>
      </w:r>
    </w:p>
    <w:p w14:paraId="4E1FDCDE">
      <w:pPr>
        <w:jc w:val="both"/>
        <w:rPr>
          <w:lang w:val="vi-VN"/>
        </w:rPr>
      </w:pPr>
    </w:p>
    <w:p w14:paraId="50A7B70A">
      <w:pPr>
        <w:pStyle w:val="4"/>
        <w:numPr>
          <w:ilvl w:val="0"/>
          <w:numId w:val="1"/>
        </w:numPr>
        <w:tabs>
          <w:tab w:val="left" w:pos="1427"/>
        </w:tabs>
        <w:jc w:val="both"/>
        <w:rPr>
          <w:lang w:val="vi-VN"/>
        </w:rPr>
      </w:pPr>
      <w:r>
        <w:rPr>
          <w:lang w:val="vi-VN"/>
        </w:rPr>
        <w:t>Chỗ icon kết quả thi trên thanh menu có thể cho ẩn/hiện</w:t>
      </w:r>
      <w:r>
        <w:rPr>
          <w:rFonts w:hint="default"/>
          <w:lang w:val="en-US"/>
        </w:rPr>
        <w:t xml:space="preserve"> </w:t>
      </w:r>
    </w:p>
    <w:p w14:paraId="2E24CB89">
      <w:pPr>
        <w:pStyle w:val="4"/>
        <w:numPr>
          <w:numId w:val="0"/>
        </w:numPr>
        <w:tabs>
          <w:tab w:val="left" w:pos="1427"/>
        </w:tabs>
        <w:ind w:left="360" w:leftChars="0"/>
        <w:jc w:val="both"/>
        <w:rPr>
          <w:lang w:val="vi-VN"/>
        </w:rPr>
      </w:pPr>
      <w:r>
        <w:rPr>
          <w:rFonts w:hint="default"/>
          <w:lang w:val="en-US"/>
        </w:rPr>
        <w:t>=&gt; Xong</w:t>
      </w:r>
    </w:p>
    <w:p w14:paraId="0CCBF0B3">
      <w:pPr>
        <w:pStyle w:val="4"/>
        <w:numPr>
          <w:ilvl w:val="0"/>
          <w:numId w:val="1"/>
        </w:numPr>
        <w:tabs>
          <w:tab w:val="left" w:pos="1427"/>
        </w:tabs>
        <w:jc w:val="both"/>
        <w:rPr>
          <w:lang w:val="vi-VN"/>
        </w:rPr>
      </w:pPr>
      <w:r>
        <w:rPr>
          <w:lang w:val="vi-VN"/>
        </w:rPr>
        <w:t>Chỗ count down trong admin đang thiếu chỗ nhập chọn ngày giờ ưu đãi. Chỗ này khi khách hàng tiến hành đăng ký ngay, thì trong admin có thể cho 1 mục quản lý danh sách học viên riêng của mục này.</w:t>
      </w:r>
    </w:p>
    <w:p w14:paraId="3FDB29A4">
      <w:pPr>
        <w:pStyle w:val="4"/>
        <w:numPr>
          <w:numId w:val="0"/>
        </w:numPr>
        <w:tabs>
          <w:tab w:val="left" w:pos="1427"/>
        </w:tabs>
        <w:ind w:left="360" w:leftChars="0"/>
        <w:jc w:val="both"/>
        <w:rPr>
          <w:rFonts w:hint="default"/>
          <w:lang w:val="en-US"/>
        </w:rPr>
      </w:pPr>
      <w:r>
        <w:rPr>
          <w:rFonts w:hint="default"/>
          <w:lang w:val="en-US"/>
        </w:rPr>
        <w:t>=&gt; Đã có trong cấu hình chung(Chọn ngày tháng), phần email(quản lý danh sách</w:t>
      </w:r>
      <w:bookmarkStart w:id="0" w:name="_GoBack"/>
      <w:bookmarkEnd w:id="0"/>
      <w:r>
        <w:rPr>
          <w:rFonts w:hint="default"/>
          <w:lang w:val="en-US"/>
        </w:rPr>
        <w:t>)</w:t>
      </w:r>
    </w:p>
    <w:p w14:paraId="453767EA">
      <w:pPr>
        <w:pStyle w:val="4"/>
        <w:tabs>
          <w:tab w:val="left" w:pos="1427"/>
        </w:tabs>
        <w:jc w:val="both"/>
        <w:rPr>
          <w:lang w:val="vi-VN"/>
        </w:rPr>
      </w:pPr>
    </w:p>
    <w:sectPr>
      <w:type w:val="continuous"/>
      <w:pgSz w:w="12240" w:h="15840"/>
      <w:pgMar w:top="567" w:right="567" w:bottom="567" w:left="709"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07EF"/>
    <w:multiLevelType w:val="multilevel"/>
    <w:tmpl w:val="034E07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E5"/>
    <w:rsid w:val="00583AFB"/>
    <w:rsid w:val="006931E5"/>
    <w:rsid w:val="007D279D"/>
    <w:rsid w:val="00F06D2D"/>
    <w:rsid w:val="00F12A6D"/>
    <w:rsid w:val="5A735F98"/>
    <w:rsid w:val="606A494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1038</Characters>
  <Lines>8</Lines>
  <Paragraphs>2</Paragraphs>
  <TotalTime>1</TotalTime>
  <ScaleCrop>false</ScaleCrop>
  <LinksUpToDate>false</LinksUpToDate>
  <CharactersWithSpaces>1217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2024-12-20T14:53:00Z</dcterms:created>
  <dc:creator>Nguyen Nghia</dc:creator>
  <cp:lastModifiedBy>Hằng Võ</cp:lastModifiedBy>
  <dcterms:modified xsi:type="dcterms:W3CDTF">2024-12-23T09:49:02Z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D3B8C564617849FFB3B518289BE11A47_12</vt:lpwstr>
  </property>
</Properties>
</file>